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B" w:rsidRDefault="0063590F" w:rsidP="00D024D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</w:p>
    <w:p w:rsidR="0063590F" w:rsidRDefault="0063590F" w:rsidP="00D95AD6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1C75F5" w:rsidRDefault="0063590F" w:rsidP="00C07428">
      <w:pPr>
        <w:spacing w:before="120"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dopune važećeg Popisa</w:t>
      </w:r>
      <w:r w:rsidR="000C7D4A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Default="003970AE" w:rsidP="00D95AD6">
      <w:pPr>
        <w:spacing w:after="200" w:line="276" w:lineRule="auto"/>
        <w:ind w:left="2160"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Ministarstvo unutarnjih poslova</w:t>
      </w:r>
    </w:p>
    <w:p w:rsidR="0076285A" w:rsidRDefault="006E3261" w:rsidP="00D25B6E">
      <w:pPr>
        <w:pStyle w:val="box466324"/>
        <w:shd w:val="clear" w:color="auto" w:fill="FFFFFF"/>
        <w:spacing w:before="0" w:beforeAutospacing="0" w:after="0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>
        <w:rPr>
          <w:rFonts w:ascii="Minion Pro" w:hAnsi="Minion Pro"/>
          <w:noProof/>
          <w:color w:val="000000"/>
          <w:shd w:val="clear" w:color="auto" w:fill="FFFFFF"/>
          <w:lang w:val="hr-HR"/>
        </w:rPr>
        <w:t xml:space="preserve">     </w:t>
      </w:r>
      <w:r w:rsidR="00296AC9">
        <w:rPr>
          <w:rFonts w:ascii="Minion Pro" w:hAnsi="Minion Pro"/>
          <w:noProof/>
          <w:color w:val="000000"/>
          <w:shd w:val="clear" w:color="auto" w:fill="FFFFFF"/>
          <w:lang w:val="hr-HR"/>
        </w:rPr>
        <w:t>Zakonom  o i</w:t>
      </w:r>
      <w:r w:rsidR="00566A1D">
        <w:rPr>
          <w:rFonts w:ascii="Minion Pro" w:hAnsi="Minion Pro"/>
          <w:noProof/>
          <w:color w:val="000000"/>
          <w:shd w:val="clear" w:color="auto" w:fill="FFFFFF"/>
          <w:lang w:val="hr-HR"/>
        </w:rPr>
        <w:t>zmjenama i dopunama Zakona o osobnoj iskaznici</w:t>
      </w:r>
      <w:r>
        <w:rPr>
          <w:rFonts w:ascii="Minion Pro" w:hAnsi="Minion Pro"/>
          <w:noProof/>
          <w:color w:val="000000"/>
          <w:shd w:val="clear" w:color="auto" w:fill="FFFFFF"/>
          <w:lang w:val="hr-HR"/>
        </w:rPr>
        <w:t xml:space="preserve"> (Narodne novine, broj 144/20) </w:t>
      </w:r>
      <w:r w:rsidR="00B66AF2" w:rsidRPr="00B66AF2">
        <w:rPr>
          <w:noProof/>
          <w:color w:val="231F20"/>
          <w:lang w:val="hr-HR"/>
        </w:rPr>
        <w:t>osigurava se provedba Uredbe (EU) 2019/1157 Europskog parlamenta i Vijeća od 20. lipnja 2019. o jačanju sigurnosti osobnih iskaznica građana Unije i boravišnih isprava koje se izdaju građanima Unije i članovima njihovih obitelj koji ostvaruju pravo na slobodno kretanje (Tekst značajan</w:t>
      </w:r>
      <w:r w:rsidR="00AC79B5">
        <w:rPr>
          <w:noProof/>
          <w:color w:val="231F20"/>
          <w:lang w:val="hr-HR"/>
        </w:rPr>
        <w:t xml:space="preserve"> za EGP) (SL L 188, 12. 7. 2019</w:t>
      </w:r>
      <w:r w:rsidR="00B66AF2" w:rsidRPr="00B66AF2">
        <w:rPr>
          <w:noProof/>
          <w:color w:val="231F20"/>
          <w:lang w:val="hr-HR"/>
        </w:rPr>
        <w:t>)</w:t>
      </w:r>
      <w:r w:rsidR="0076285A">
        <w:rPr>
          <w:noProof/>
          <w:color w:val="231F20"/>
          <w:lang w:val="hr-HR"/>
        </w:rPr>
        <w:t>.</w:t>
      </w:r>
    </w:p>
    <w:p w:rsidR="00E37214" w:rsidRDefault="006E3261" w:rsidP="00D25B6E">
      <w:pPr>
        <w:pStyle w:val="box466324"/>
        <w:shd w:val="clear" w:color="auto" w:fill="FFFFFF"/>
        <w:spacing w:before="0" w:beforeAutospacing="0" w:after="0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  <w:r>
        <w:rPr>
          <w:noProof/>
          <w:color w:val="231F20"/>
          <w:lang w:val="hr-HR"/>
        </w:rPr>
        <w:t xml:space="preserve">     </w:t>
      </w:r>
    </w:p>
    <w:p w:rsidR="00B66AF2" w:rsidRDefault="00B66AF2" w:rsidP="00356ADE">
      <w:pPr>
        <w:pStyle w:val="box466324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noProof/>
          <w:color w:val="231F20"/>
          <w:lang w:val="hr-HR"/>
        </w:rPr>
      </w:pPr>
      <w:r w:rsidRPr="00B66AF2">
        <w:rPr>
          <w:noProof/>
          <w:color w:val="231F20"/>
          <w:lang w:val="hr-HR"/>
        </w:rPr>
        <w:t>Ministarstvo nadležno za unutarnje poslove kontaktna je točka za provedbu Uredbe iz članka 1.a ovoga Zakon</w:t>
      </w:r>
      <w:r w:rsidR="00AC79B5">
        <w:rPr>
          <w:noProof/>
          <w:color w:val="231F20"/>
          <w:lang w:val="hr-HR"/>
        </w:rPr>
        <w:t>a.</w:t>
      </w:r>
    </w:p>
    <w:p w:rsidR="0076285A" w:rsidRDefault="0076285A" w:rsidP="00356ADE">
      <w:pPr>
        <w:pStyle w:val="box466324"/>
        <w:shd w:val="clear" w:color="auto" w:fill="FFFFFF"/>
        <w:spacing w:before="0" w:beforeAutospacing="0" w:after="0" w:afterAutospacing="0" w:line="276" w:lineRule="auto"/>
        <w:ind w:firstLine="408"/>
        <w:jc w:val="both"/>
        <w:textAlignment w:val="baseline"/>
        <w:rPr>
          <w:noProof/>
          <w:color w:val="231F20"/>
          <w:lang w:val="hr-HR"/>
        </w:rPr>
      </w:pPr>
    </w:p>
    <w:p w:rsidR="00273DF1" w:rsidRDefault="00AC79B5" w:rsidP="00B11503">
      <w:pPr>
        <w:pStyle w:val="box466324"/>
        <w:shd w:val="clear" w:color="auto" w:fill="FFFFFF"/>
        <w:spacing w:before="0" w:beforeAutospacing="0" w:after="0" w:afterAutospacing="0" w:line="276" w:lineRule="auto"/>
        <w:ind w:firstLine="408"/>
        <w:jc w:val="both"/>
        <w:textAlignment w:val="baseline"/>
        <w:rPr>
          <w:rFonts w:ascii="Minion Pro" w:hAnsi="Minion Pro"/>
          <w:noProof/>
          <w:color w:val="000000"/>
          <w:shd w:val="clear" w:color="auto" w:fill="FFFFFF"/>
          <w:lang w:val="hr-HR"/>
        </w:rPr>
      </w:pPr>
      <w:r>
        <w:rPr>
          <w:noProof/>
          <w:color w:val="231F20"/>
          <w:lang w:val="hr-HR"/>
        </w:rPr>
        <w:tab/>
      </w:r>
      <w:r w:rsidRPr="00CA378C">
        <w:rPr>
          <w:noProof/>
          <w:color w:val="231F20"/>
          <w:lang w:val="hr-HR"/>
        </w:rPr>
        <w:t>Sukladno</w:t>
      </w:r>
      <w:r w:rsidR="00CA378C" w:rsidRPr="00CA378C">
        <w:rPr>
          <w:noProof/>
          <w:color w:val="231F20"/>
          <w:lang w:val="hr-HR"/>
        </w:rPr>
        <w:t xml:space="preserve"> </w:t>
      </w:r>
      <w:r w:rsidR="00A00C29" w:rsidRPr="00CA378C">
        <w:rPr>
          <w:noProof/>
          <w:color w:val="231F20"/>
          <w:lang w:val="hr-HR"/>
        </w:rPr>
        <w:t>odredbi članka 1. stavka 1. Zakona o osobnoj iskaznici (Narodne novine, br. 62/15, 42/20 i 144/20)</w:t>
      </w:r>
      <w:r w:rsidR="009157B2" w:rsidRPr="00CA378C">
        <w:rPr>
          <w:noProof/>
          <w:color w:val="231F20"/>
          <w:lang w:val="hr-HR"/>
        </w:rPr>
        <w:t xml:space="preserve"> osobna iskaznica je elektronička javna isprava kojom hrvatski državljanin dokazuje identitet</w:t>
      </w:r>
      <w:r w:rsidR="008D4187" w:rsidRPr="00CA378C">
        <w:rPr>
          <w:noProof/>
          <w:color w:val="231F20"/>
          <w:lang w:val="hr-HR"/>
        </w:rPr>
        <w:t xml:space="preserve">, </w:t>
      </w:r>
      <w:r w:rsidR="009156C3" w:rsidRPr="00CA378C">
        <w:rPr>
          <w:rFonts w:ascii="Minion Pro" w:hAnsi="Minion Pro"/>
          <w:noProof/>
          <w:color w:val="000000"/>
          <w:shd w:val="clear" w:color="auto" w:fill="FFFFFF"/>
          <w:lang w:val="hr-HR"/>
        </w:rPr>
        <w:t>hrvatsko državljanstvo, spol, datum rođenja i prebivalište u Republici Hrvatskoj</w:t>
      </w:r>
      <w:r w:rsidR="008D4187" w:rsidRPr="00CA378C">
        <w:rPr>
          <w:rFonts w:ascii="Minion Pro" w:hAnsi="Minion Pro"/>
          <w:noProof/>
          <w:color w:val="000000"/>
          <w:shd w:val="clear" w:color="auto" w:fill="FFFFFF"/>
          <w:lang w:val="hr-HR"/>
        </w:rPr>
        <w:t>.</w:t>
      </w:r>
      <w:r w:rsidR="00763A81" w:rsidRPr="00CA378C">
        <w:rPr>
          <w:rFonts w:ascii="Minion Pro" w:hAnsi="Minion Pro"/>
          <w:noProof/>
          <w:color w:val="000000"/>
          <w:shd w:val="clear" w:color="auto" w:fill="FFFFFF"/>
          <w:lang w:val="hr-HR"/>
        </w:rPr>
        <w:t xml:space="preserve"> </w:t>
      </w:r>
    </w:p>
    <w:p w:rsidR="00C8441C" w:rsidRDefault="00C8441C" w:rsidP="00B11503">
      <w:pPr>
        <w:pStyle w:val="box466324"/>
        <w:shd w:val="clear" w:color="auto" w:fill="FFFFFF"/>
        <w:spacing w:before="0" w:beforeAutospacing="0" w:after="0" w:afterAutospacing="0" w:line="276" w:lineRule="auto"/>
        <w:ind w:firstLine="408"/>
        <w:jc w:val="both"/>
        <w:textAlignment w:val="baseline"/>
        <w:rPr>
          <w:rFonts w:ascii="Minion Pro" w:hAnsi="Minion Pro"/>
          <w:noProof/>
          <w:color w:val="000000"/>
          <w:shd w:val="clear" w:color="auto" w:fill="FFFFFF"/>
          <w:lang w:val="hr-HR"/>
        </w:rPr>
      </w:pPr>
    </w:p>
    <w:p w:rsidR="00C8441C" w:rsidRPr="00E241B7" w:rsidRDefault="00C8441C" w:rsidP="006263EB">
      <w:pPr>
        <w:pStyle w:val="box466324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noProof/>
          <w:color w:val="231F20"/>
          <w:lang w:val="hr-HR"/>
        </w:rPr>
      </w:pPr>
      <w:r>
        <w:rPr>
          <w:rFonts w:ascii="Minion Pro" w:hAnsi="Minion Pro"/>
          <w:noProof/>
          <w:color w:val="000000"/>
          <w:shd w:val="clear" w:color="auto" w:fill="FFFFFF"/>
          <w:lang w:val="hr-HR"/>
        </w:rPr>
        <w:t>Z</w:t>
      </w:r>
      <w:r w:rsidR="00F24095">
        <w:rPr>
          <w:rFonts w:ascii="Minion Pro" w:hAnsi="Minion Pro"/>
          <w:noProof/>
          <w:color w:val="000000"/>
          <w:shd w:val="clear" w:color="auto" w:fill="FFFFFF"/>
          <w:lang w:val="hr-HR"/>
        </w:rPr>
        <w:t>akon</w:t>
      </w:r>
      <w:r>
        <w:rPr>
          <w:rFonts w:ascii="Minion Pro" w:hAnsi="Minion Pro"/>
          <w:noProof/>
          <w:color w:val="000000"/>
          <w:shd w:val="clear" w:color="auto" w:fill="FFFFFF"/>
          <w:lang w:val="hr-HR"/>
        </w:rPr>
        <w:t xml:space="preserve"> o izmjenama i dopunama Zakona o osobnoj iskaznici</w:t>
      </w:r>
      <w:r w:rsidR="0076285A">
        <w:rPr>
          <w:rFonts w:ascii="Minion Pro" w:hAnsi="Minion Pro"/>
          <w:noProof/>
          <w:color w:val="000000"/>
          <w:shd w:val="clear" w:color="auto" w:fill="FFFFFF"/>
          <w:lang w:val="hr-HR"/>
        </w:rPr>
        <w:t xml:space="preserve"> (Narodne novine, broj 144/20) </w:t>
      </w:r>
      <w:r w:rsidR="007D0792">
        <w:rPr>
          <w:noProof/>
          <w:color w:val="231F20"/>
          <w:shd w:val="clear" w:color="auto" w:fill="FFFFFF"/>
          <w:lang w:val="hr-HR"/>
        </w:rPr>
        <w:t xml:space="preserve"> člankom 2. </w:t>
      </w:r>
      <w:r w:rsidR="00F24095">
        <w:rPr>
          <w:noProof/>
          <w:color w:val="231F20"/>
          <w:shd w:val="clear" w:color="auto" w:fill="FFFFFF"/>
          <w:lang w:val="hr-HR"/>
        </w:rPr>
        <w:t>propisuje da „</w:t>
      </w:r>
      <w:r w:rsidR="007D0792">
        <w:rPr>
          <w:noProof/>
          <w:color w:val="231F20"/>
          <w:shd w:val="clear" w:color="auto" w:fill="FFFFFF"/>
          <w:lang w:val="hr-HR"/>
        </w:rPr>
        <w:t>u</w:t>
      </w:r>
      <w:r w:rsidR="0076285A" w:rsidRPr="0076285A">
        <w:rPr>
          <w:noProof/>
          <w:color w:val="231F20"/>
          <w:shd w:val="clear" w:color="auto" w:fill="FFFFFF"/>
          <w:lang w:val="hr-HR"/>
        </w:rPr>
        <w:t xml:space="preserve"> osobnu iskaznicu u elektroničkom </w:t>
      </w:r>
      <w:r w:rsidR="00F24095">
        <w:rPr>
          <w:noProof/>
          <w:color w:val="231F20"/>
          <w:shd w:val="clear" w:color="auto" w:fill="FFFFFF"/>
          <w:lang w:val="hr-HR"/>
        </w:rPr>
        <w:t xml:space="preserve">se </w:t>
      </w:r>
      <w:r w:rsidR="0076285A" w:rsidRPr="0076285A">
        <w:rPr>
          <w:noProof/>
          <w:color w:val="231F20"/>
          <w:shd w:val="clear" w:color="auto" w:fill="FFFFFF"/>
          <w:lang w:val="hr-HR"/>
        </w:rPr>
        <w:t>obliku pohranjuju podaci iz članka 1. stavka 1. ovoga Zakona, prikaz lica nositelja osobne iskaznice i dva otiska prstiju u interoperabilnim digitalnim formatima (u daljnjem tekstu: biometrijski identifikatori) te se mogu pohraniti identifikacijski certifikat i potpisni certifikat, kao i podaci iz članka 6. stavka 3. ovoga Zakona</w:t>
      </w:r>
      <w:r w:rsidR="00E241B7">
        <w:rPr>
          <w:noProof/>
          <w:color w:val="231F20"/>
          <w:shd w:val="clear" w:color="auto" w:fill="FFFFFF"/>
          <w:lang w:val="hr-HR"/>
        </w:rPr>
        <w:t xml:space="preserve"> </w:t>
      </w:r>
      <w:r w:rsidR="00B643DD">
        <w:rPr>
          <w:noProof/>
          <w:color w:val="231F20"/>
          <w:shd w:val="clear" w:color="auto" w:fill="FFFFFF"/>
          <w:lang w:val="hr-HR"/>
        </w:rPr>
        <w:t>sukladno kojem O</w:t>
      </w:r>
      <w:r w:rsidR="00E241B7" w:rsidRPr="00E241B7">
        <w:rPr>
          <w:noProof/>
          <w:color w:val="231F20"/>
          <w:shd w:val="clear" w:color="auto" w:fill="FFFFFF"/>
          <w:lang w:val="hr-HR"/>
        </w:rPr>
        <w:t>brazac osobne iskaznice može sadržavati i prostor za upis podataka koji su nositelju osobne iskaznice određeni pr</w:t>
      </w:r>
      <w:r w:rsidR="00B643DD">
        <w:rPr>
          <w:noProof/>
          <w:color w:val="231F20"/>
          <w:shd w:val="clear" w:color="auto" w:fill="FFFFFF"/>
          <w:lang w:val="hr-HR"/>
        </w:rPr>
        <w:t>ema posebnim propisima“.</w:t>
      </w:r>
    </w:p>
    <w:p w:rsidR="000D18CF" w:rsidRDefault="000D18CF" w:rsidP="006263EB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color w:val="231F20"/>
          <w:sz w:val="24"/>
          <w:szCs w:val="24"/>
          <w:shd w:val="clear" w:color="auto" w:fill="FFFFFF"/>
          <w:lang w:val="hr-HR"/>
        </w:rPr>
      </w:pPr>
    </w:p>
    <w:p w:rsidR="00794936" w:rsidRDefault="00794936" w:rsidP="006263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703653">
        <w:rPr>
          <w:rFonts w:ascii="Times New Roman" w:hAnsi="Times New Roman" w:cs="Times New Roman"/>
          <w:noProof/>
          <w:color w:val="231F20"/>
          <w:sz w:val="24"/>
          <w:szCs w:val="24"/>
          <w:shd w:val="clear" w:color="auto" w:fill="FFFFFF"/>
          <w:lang w:val="hr-HR"/>
        </w:rPr>
        <w:t xml:space="preserve">Slijedom navedenog, </w:t>
      </w:r>
      <w:r w:rsidRPr="00703653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dodaju se isprave i obrasci kako slijedi:</w:t>
      </w:r>
    </w:p>
    <w:p w:rsidR="00794936" w:rsidRDefault="00794936" w:rsidP="00EA07D1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noProof/>
          <w:color w:val="000000"/>
          <w:shd w:val="clear" w:color="auto" w:fill="FFFFFF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473"/>
      </w:tblGrid>
      <w:tr w:rsidR="00513A9D" w:rsidTr="00FE6C15">
        <w:trPr>
          <w:trHeight w:val="6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D" w:rsidRDefault="00513A9D" w:rsidP="00C07428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lastRenderedPageBreak/>
              <w:t>Naziv ispra</w:t>
            </w:r>
            <w:r w:rsidR="00C0742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e i službenog obrasca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D" w:rsidRDefault="00513A9D" w:rsidP="00C07428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513A9D" w:rsidRPr="00296AC9" w:rsidTr="00FE6C15">
        <w:trPr>
          <w:trHeight w:val="31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D" w:rsidRDefault="00F02C4D" w:rsidP="00F02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C741A7" w:rsidRDefault="000D18CF" w:rsidP="000D18C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Elektronička osobna iskaznica Republike Hrvatske druge generacije</w:t>
            </w:r>
          </w:p>
          <w:p w:rsidR="004031C6" w:rsidRDefault="004031C6" w:rsidP="00403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4031C6" w:rsidRDefault="004031C6" w:rsidP="004031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Elektronička osobna iskaznica Republike Hrvatske druge generacije za osobe s navršenih 70 </w:t>
            </w:r>
            <w:r w:rsidR="00776E4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(sedamdeset) godina</w:t>
            </w:r>
            <w:bookmarkStart w:id="0" w:name="_GoBack"/>
            <w:bookmarkEnd w:id="0"/>
            <w:r w:rsidR="005C1FB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koja ne sadrži certifikate</w:t>
            </w:r>
            <w:r w:rsidR="0093505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  <w:p w:rsidR="00B36FF3" w:rsidRDefault="00B36FF3" w:rsidP="00B36FF3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B36FF3" w:rsidRDefault="00B36FF3" w:rsidP="00B36F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B36F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Elektronička osobna iskaznica Republike Hrvatske druge generacije, ubrzani postupak </w:t>
            </w:r>
          </w:p>
          <w:p w:rsidR="00B36FF3" w:rsidRPr="00B36FF3" w:rsidRDefault="00B36FF3" w:rsidP="00B36FF3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4031C6" w:rsidRPr="00B36FF3" w:rsidRDefault="00B36FF3" w:rsidP="009263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B36F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Elektronička osobna iskaznica Republike Hrvatske druge generacije, žurni postupak</w:t>
            </w:r>
          </w:p>
          <w:p w:rsidR="00513A9D" w:rsidRPr="00C741A7" w:rsidRDefault="00513A9D" w:rsidP="004031C6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B4" w:rsidRDefault="005C1FB4" w:rsidP="007839AB">
            <w:pPr>
              <w:spacing w:after="200" w:line="240" w:lineRule="auto"/>
              <w:jc w:val="both"/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</w:pPr>
          </w:p>
          <w:p w:rsidR="00B36FF3" w:rsidRDefault="00B36FF3" w:rsidP="007839AB">
            <w:pPr>
              <w:spacing w:after="200" w:line="240" w:lineRule="auto"/>
              <w:jc w:val="both"/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</w:pPr>
          </w:p>
          <w:p w:rsidR="006D2DB6" w:rsidRDefault="006D2DB6" w:rsidP="00E73359">
            <w:pPr>
              <w:spacing w:after="200" w:line="240" w:lineRule="auto"/>
              <w:jc w:val="both"/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</w:pPr>
          </w:p>
          <w:p w:rsidR="009D5A25" w:rsidRPr="008304D9" w:rsidRDefault="0063386C" w:rsidP="00E7335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Zakon o osobnoj iskaznici (Narodne novine, br.</w:t>
            </w:r>
            <w:r w:rsid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62/15, 42/20 i 144/20</w:t>
            </w:r>
            <w:r w:rsidR="004031C6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)</w:t>
            </w:r>
            <w:r w:rsid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i </w:t>
            </w:r>
            <w:r w:rsidR="006F0377" w:rsidRP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Pravilnik o obrascima i evidenciji osobnih iskaznica te organizacijskim, tehničkim i sigurnosnim mjerama u postupku izdavanja osobnih iskaznica (Narodne novine</w:t>
            </w:r>
            <w:r w:rsid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,</w:t>
            </w:r>
            <w:r w:rsidR="006F0377" w:rsidRP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br. 63/15, 30/16, 70/18</w:t>
            </w:r>
            <w:r w:rsid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i</w:t>
            </w:r>
            <w:r w:rsidR="006F0377" w:rsidRPr="006F0377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86/21)</w:t>
            </w:r>
            <w:r w:rsidR="008F2CA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513A9D" w:rsidRDefault="00513A9D" w:rsidP="00513A9D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513A9D" w:rsidRPr="00F009BB" w:rsidRDefault="00513A9D" w:rsidP="00513A9D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513A9D" w:rsidRDefault="00513A9D" w:rsidP="00513A9D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             </w:t>
      </w:r>
    </w:p>
    <w:p w:rsidR="00513A9D" w:rsidRPr="00874D3B" w:rsidRDefault="00513A9D" w:rsidP="00513A9D">
      <w:pPr>
        <w:rPr>
          <w:noProof/>
          <w:lang w:val="hr-HR"/>
        </w:rPr>
      </w:pPr>
    </w:p>
    <w:p w:rsidR="00513A9D" w:rsidRPr="00874D3B" w:rsidRDefault="00513A9D" w:rsidP="00EA07D1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noProof/>
          <w:color w:val="000000"/>
          <w:shd w:val="clear" w:color="auto" w:fill="FFFFFF"/>
          <w:lang w:val="hr-HR"/>
        </w:rPr>
      </w:pPr>
    </w:p>
    <w:sectPr w:rsidR="00513A9D" w:rsidRPr="00874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2408"/>
    <w:multiLevelType w:val="hybridMultilevel"/>
    <w:tmpl w:val="7F72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05E3E"/>
    <w:rsid w:val="000123E1"/>
    <w:rsid w:val="000212A1"/>
    <w:rsid w:val="00067D96"/>
    <w:rsid w:val="00073672"/>
    <w:rsid w:val="0009747E"/>
    <w:rsid w:val="000B0D53"/>
    <w:rsid w:val="000B3075"/>
    <w:rsid w:val="000C7D4A"/>
    <w:rsid w:val="000D18CF"/>
    <w:rsid w:val="000F0F1D"/>
    <w:rsid w:val="001028B2"/>
    <w:rsid w:val="00115FFD"/>
    <w:rsid w:val="00130C28"/>
    <w:rsid w:val="00173090"/>
    <w:rsid w:val="001B4AAB"/>
    <w:rsid w:val="001C75F5"/>
    <w:rsid w:val="001E708F"/>
    <w:rsid w:val="002033D7"/>
    <w:rsid w:val="0021206F"/>
    <w:rsid w:val="0021508C"/>
    <w:rsid w:val="00250C07"/>
    <w:rsid w:val="00273DF1"/>
    <w:rsid w:val="0028727C"/>
    <w:rsid w:val="002920C1"/>
    <w:rsid w:val="00296AC9"/>
    <w:rsid w:val="002E7D67"/>
    <w:rsid w:val="00320998"/>
    <w:rsid w:val="00344454"/>
    <w:rsid w:val="00355C6B"/>
    <w:rsid w:val="00356ADE"/>
    <w:rsid w:val="00361279"/>
    <w:rsid w:val="00373515"/>
    <w:rsid w:val="003803F3"/>
    <w:rsid w:val="00391485"/>
    <w:rsid w:val="00393A5D"/>
    <w:rsid w:val="003970AE"/>
    <w:rsid w:val="003A10BC"/>
    <w:rsid w:val="003C3F4D"/>
    <w:rsid w:val="003C4AAD"/>
    <w:rsid w:val="003C78F8"/>
    <w:rsid w:val="003F2B66"/>
    <w:rsid w:val="004031C6"/>
    <w:rsid w:val="0040744A"/>
    <w:rsid w:val="004100D8"/>
    <w:rsid w:val="00410141"/>
    <w:rsid w:val="004139C4"/>
    <w:rsid w:val="00440074"/>
    <w:rsid w:val="0045751F"/>
    <w:rsid w:val="00466340"/>
    <w:rsid w:val="00474AE9"/>
    <w:rsid w:val="004944EF"/>
    <w:rsid w:val="004B257D"/>
    <w:rsid w:val="004B36CC"/>
    <w:rsid w:val="004F5EE7"/>
    <w:rsid w:val="00513A9D"/>
    <w:rsid w:val="00527E4F"/>
    <w:rsid w:val="0054462F"/>
    <w:rsid w:val="00552F7B"/>
    <w:rsid w:val="005545B0"/>
    <w:rsid w:val="00563B6E"/>
    <w:rsid w:val="00566A1D"/>
    <w:rsid w:val="00591682"/>
    <w:rsid w:val="005B0DB3"/>
    <w:rsid w:val="005C1FB4"/>
    <w:rsid w:val="005D0654"/>
    <w:rsid w:val="005D2E64"/>
    <w:rsid w:val="005F5127"/>
    <w:rsid w:val="005F69B4"/>
    <w:rsid w:val="00602229"/>
    <w:rsid w:val="006263EB"/>
    <w:rsid w:val="0063386C"/>
    <w:rsid w:val="0063392C"/>
    <w:rsid w:val="0063590F"/>
    <w:rsid w:val="006447A2"/>
    <w:rsid w:val="0066559D"/>
    <w:rsid w:val="00676AE9"/>
    <w:rsid w:val="006856E5"/>
    <w:rsid w:val="006862DE"/>
    <w:rsid w:val="006B4157"/>
    <w:rsid w:val="006B6F01"/>
    <w:rsid w:val="006D2DB6"/>
    <w:rsid w:val="006D30A6"/>
    <w:rsid w:val="006E3261"/>
    <w:rsid w:val="006E7354"/>
    <w:rsid w:val="006F0377"/>
    <w:rsid w:val="00701C30"/>
    <w:rsid w:val="00703653"/>
    <w:rsid w:val="00707197"/>
    <w:rsid w:val="00715CD3"/>
    <w:rsid w:val="00744838"/>
    <w:rsid w:val="007603BE"/>
    <w:rsid w:val="0076285A"/>
    <w:rsid w:val="00763A81"/>
    <w:rsid w:val="00776E4F"/>
    <w:rsid w:val="007839AB"/>
    <w:rsid w:val="00794936"/>
    <w:rsid w:val="007B0A5B"/>
    <w:rsid w:val="007B7230"/>
    <w:rsid w:val="007C22CE"/>
    <w:rsid w:val="007C795A"/>
    <w:rsid w:val="007D0792"/>
    <w:rsid w:val="007D2B36"/>
    <w:rsid w:val="008048DF"/>
    <w:rsid w:val="00815E0D"/>
    <w:rsid w:val="0081671E"/>
    <w:rsid w:val="008304D9"/>
    <w:rsid w:val="0084772C"/>
    <w:rsid w:val="00862D58"/>
    <w:rsid w:val="00874D3B"/>
    <w:rsid w:val="008C049E"/>
    <w:rsid w:val="008D39EE"/>
    <w:rsid w:val="008D4187"/>
    <w:rsid w:val="008F2CA8"/>
    <w:rsid w:val="008F355A"/>
    <w:rsid w:val="009156C3"/>
    <w:rsid w:val="009157B2"/>
    <w:rsid w:val="0093215B"/>
    <w:rsid w:val="0093505C"/>
    <w:rsid w:val="0094454C"/>
    <w:rsid w:val="0097775E"/>
    <w:rsid w:val="009C0BD0"/>
    <w:rsid w:val="009C34FD"/>
    <w:rsid w:val="009D5A25"/>
    <w:rsid w:val="009F0861"/>
    <w:rsid w:val="00A00C29"/>
    <w:rsid w:val="00A23A48"/>
    <w:rsid w:val="00A45F1F"/>
    <w:rsid w:val="00A61CC0"/>
    <w:rsid w:val="00A862E0"/>
    <w:rsid w:val="00A86FF4"/>
    <w:rsid w:val="00AA07E0"/>
    <w:rsid w:val="00AB3BEA"/>
    <w:rsid w:val="00AC79B5"/>
    <w:rsid w:val="00AF5740"/>
    <w:rsid w:val="00B11503"/>
    <w:rsid w:val="00B25D8C"/>
    <w:rsid w:val="00B261B3"/>
    <w:rsid w:val="00B36FF3"/>
    <w:rsid w:val="00B44D5D"/>
    <w:rsid w:val="00B51031"/>
    <w:rsid w:val="00B525EA"/>
    <w:rsid w:val="00B60D21"/>
    <w:rsid w:val="00B6186F"/>
    <w:rsid w:val="00B643DD"/>
    <w:rsid w:val="00B66AF2"/>
    <w:rsid w:val="00B74B4A"/>
    <w:rsid w:val="00B77921"/>
    <w:rsid w:val="00B8667D"/>
    <w:rsid w:val="00BB51D8"/>
    <w:rsid w:val="00BB7503"/>
    <w:rsid w:val="00BC1F8C"/>
    <w:rsid w:val="00BD6C21"/>
    <w:rsid w:val="00BF10D4"/>
    <w:rsid w:val="00BF14F1"/>
    <w:rsid w:val="00C07428"/>
    <w:rsid w:val="00C23996"/>
    <w:rsid w:val="00C35668"/>
    <w:rsid w:val="00C43E17"/>
    <w:rsid w:val="00C57960"/>
    <w:rsid w:val="00C66685"/>
    <w:rsid w:val="00C741A7"/>
    <w:rsid w:val="00C80EE0"/>
    <w:rsid w:val="00C8441C"/>
    <w:rsid w:val="00CA075D"/>
    <w:rsid w:val="00CA1607"/>
    <w:rsid w:val="00CA378C"/>
    <w:rsid w:val="00CC0894"/>
    <w:rsid w:val="00CC2903"/>
    <w:rsid w:val="00CC7D86"/>
    <w:rsid w:val="00CD0015"/>
    <w:rsid w:val="00CD3314"/>
    <w:rsid w:val="00CD4E9C"/>
    <w:rsid w:val="00CE2646"/>
    <w:rsid w:val="00CE2A29"/>
    <w:rsid w:val="00CF7805"/>
    <w:rsid w:val="00D024DB"/>
    <w:rsid w:val="00D07AA3"/>
    <w:rsid w:val="00D16321"/>
    <w:rsid w:val="00D16B25"/>
    <w:rsid w:val="00D1702D"/>
    <w:rsid w:val="00D25B6E"/>
    <w:rsid w:val="00D42370"/>
    <w:rsid w:val="00D46495"/>
    <w:rsid w:val="00D624A9"/>
    <w:rsid w:val="00D62603"/>
    <w:rsid w:val="00D7302C"/>
    <w:rsid w:val="00D857F7"/>
    <w:rsid w:val="00D95AD6"/>
    <w:rsid w:val="00D973E2"/>
    <w:rsid w:val="00DC489A"/>
    <w:rsid w:val="00DC5CF4"/>
    <w:rsid w:val="00DD38C0"/>
    <w:rsid w:val="00DF064F"/>
    <w:rsid w:val="00DF11EB"/>
    <w:rsid w:val="00DF25FC"/>
    <w:rsid w:val="00E058C8"/>
    <w:rsid w:val="00E12C68"/>
    <w:rsid w:val="00E21F02"/>
    <w:rsid w:val="00E22730"/>
    <w:rsid w:val="00E241B7"/>
    <w:rsid w:val="00E27EE0"/>
    <w:rsid w:val="00E332D5"/>
    <w:rsid w:val="00E3585B"/>
    <w:rsid w:val="00E37214"/>
    <w:rsid w:val="00E66DC0"/>
    <w:rsid w:val="00E73359"/>
    <w:rsid w:val="00E90C9E"/>
    <w:rsid w:val="00EA07D1"/>
    <w:rsid w:val="00EB309C"/>
    <w:rsid w:val="00ED3A6D"/>
    <w:rsid w:val="00F009BB"/>
    <w:rsid w:val="00F02C4D"/>
    <w:rsid w:val="00F16BCD"/>
    <w:rsid w:val="00F175AE"/>
    <w:rsid w:val="00F24095"/>
    <w:rsid w:val="00F26CAA"/>
    <w:rsid w:val="00F37F0B"/>
    <w:rsid w:val="00F41F23"/>
    <w:rsid w:val="00F654E2"/>
    <w:rsid w:val="00F847CB"/>
    <w:rsid w:val="00F8536E"/>
    <w:rsid w:val="00F9112D"/>
    <w:rsid w:val="00FA33E4"/>
    <w:rsid w:val="00FB6D3F"/>
    <w:rsid w:val="00FD2161"/>
    <w:rsid w:val="00FE1065"/>
    <w:rsid w:val="00FE45F2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6199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6324">
    <w:name w:val="box_466324"/>
    <w:basedOn w:val="Normal"/>
    <w:rsid w:val="00B6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295E-A49F-4A4D-817C-00D74A71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7</cp:revision>
  <cp:lastPrinted>2021-02-02T11:27:00Z</cp:lastPrinted>
  <dcterms:created xsi:type="dcterms:W3CDTF">2021-08-19T12:47:00Z</dcterms:created>
  <dcterms:modified xsi:type="dcterms:W3CDTF">2021-08-19T13:15:00Z</dcterms:modified>
</cp:coreProperties>
</file>